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61" w:rsidRPr="00621061" w:rsidRDefault="00621061" w:rsidP="003551D2">
      <w:pPr>
        <w:pStyle w:val="Titolo"/>
      </w:pPr>
      <w:r w:rsidRPr="00621061">
        <w:t xml:space="preserve">SCHEDA </w:t>
      </w:r>
      <w:proofErr w:type="spellStart"/>
      <w:r w:rsidRPr="00621061">
        <w:t>DI</w:t>
      </w:r>
      <w:proofErr w:type="spellEnd"/>
      <w:r w:rsidRPr="00621061">
        <w:t xml:space="preserve"> VALUTAZIONE DEI TITOLI E DEI SERVIZI PER </w:t>
      </w:r>
      <w:smartTag w:uri="urn:schemas-microsoft-com:office:smarttags" w:element="PersonName">
        <w:smartTagPr>
          <w:attr w:name="ProductID" w:val="LA GRADUATORIA DI"/>
        </w:smartTagPr>
        <w:r w:rsidRPr="00621061">
          <w:t>LA GRADUATORIA DI</w:t>
        </w:r>
      </w:smartTag>
      <w:r w:rsidRPr="00621061">
        <w:t xml:space="preserve"> ISTITUTO </w:t>
      </w:r>
      <w:r>
        <w:t>– PERSONALE ATA</w:t>
      </w:r>
    </w:p>
    <w:p w:rsidR="00621061" w:rsidRDefault="00621061" w:rsidP="00621061">
      <w:pPr>
        <w:pStyle w:val="Titolo"/>
      </w:pPr>
      <w:r>
        <w:t>A.S. 201</w:t>
      </w:r>
      <w:r w:rsidR="00C84F69">
        <w:t>6/17</w:t>
      </w:r>
    </w:p>
    <w:p w:rsidR="00621061" w:rsidRPr="003551D2" w:rsidRDefault="00621061" w:rsidP="003551D2">
      <w:pPr>
        <w:pStyle w:val="Corpodeltesto"/>
        <w:ind w:right="-24"/>
        <w:rPr>
          <w:sz w:val="20"/>
          <w:szCs w:val="20"/>
        </w:rPr>
      </w:pPr>
      <w:r w:rsidRPr="003551D2">
        <w:rPr>
          <w:sz w:val="20"/>
          <w:szCs w:val="20"/>
        </w:rPr>
        <w:t>Il/La sottoscritto/a  ......................................................................  nato/a a ...........</w:t>
      </w:r>
      <w:r w:rsidR="00481534" w:rsidRPr="003551D2">
        <w:rPr>
          <w:sz w:val="20"/>
          <w:szCs w:val="20"/>
        </w:rPr>
        <w:t>..........................</w:t>
      </w:r>
      <w:r w:rsidRPr="003551D2">
        <w:rPr>
          <w:sz w:val="20"/>
          <w:szCs w:val="20"/>
        </w:rPr>
        <w:t>.....................  (</w:t>
      </w:r>
      <w:proofErr w:type="spellStart"/>
      <w:r w:rsidRPr="003551D2">
        <w:rPr>
          <w:sz w:val="20"/>
          <w:szCs w:val="20"/>
        </w:rPr>
        <w:t>prov</w:t>
      </w:r>
      <w:proofErr w:type="spellEnd"/>
      <w:r w:rsidRPr="003551D2">
        <w:rPr>
          <w:sz w:val="20"/>
          <w:szCs w:val="20"/>
        </w:rPr>
        <w:t>..........)  il ......................................… residente in ……..........................</w:t>
      </w:r>
      <w:r w:rsidR="00481534" w:rsidRPr="003551D2">
        <w:rPr>
          <w:sz w:val="20"/>
          <w:szCs w:val="20"/>
        </w:rPr>
        <w:t>......</w:t>
      </w:r>
      <w:r w:rsidRPr="003551D2">
        <w:rPr>
          <w:sz w:val="20"/>
          <w:szCs w:val="20"/>
        </w:rPr>
        <w:t>.....................................  con il profilo di  ..</w:t>
      </w:r>
      <w:r w:rsidR="00481534" w:rsidRPr="003551D2">
        <w:rPr>
          <w:sz w:val="20"/>
          <w:szCs w:val="20"/>
        </w:rPr>
        <w:t>.....................</w:t>
      </w:r>
      <w:r w:rsidRPr="003551D2">
        <w:rPr>
          <w:sz w:val="20"/>
          <w:szCs w:val="20"/>
        </w:rPr>
        <w:t>...</w:t>
      </w:r>
      <w:r w:rsidR="00481534" w:rsidRPr="003551D2">
        <w:rPr>
          <w:sz w:val="20"/>
          <w:szCs w:val="20"/>
        </w:rPr>
        <w:t>.................... (Laboratorio di</w:t>
      </w:r>
      <w:r w:rsidRPr="003551D2">
        <w:rPr>
          <w:sz w:val="20"/>
          <w:szCs w:val="20"/>
        </w:rPr>
        <w:t xml:space="preserve"> </w:t>
      </w:r>
      <w:r w:rsidR="00481534" w:rsidRPr="003551D2">
        <w:rPr>
          <w:sz w:val="20"/>
          <w:szCs w:val="20"/>
        </w:rPr>
        <w:t xml:space="preserve">…………...……...……………………….) </w:t>
      </w:r>
      <w:r w:rsidRPr="003551D2">
        <w:rPr>
          <w:sz w:val="20"/>
          <w:szCs w:val="20"/>
        </w:rPr>
        <w:t xml:space="preserve">in servizio  di ruolo titolare dall’ </w:t>
      </w:r>
      <w:proofErr w:type="spellStart"/>
      <w:r w:rsidRPr="003551D2">
        <w:rPr>
          <w:sz w:val="20"/>
          <w:szCs w:val="20"/>
        </w:rPr>
        <w:t>a.s.</w:t>
      </w:r>
      <w:proofErr w:type="spellEnd"/>
      <w:r w:rsidRPr="003551D2">
        <w:rPr>
          <w:sz w:val="20"/>
          <w:szCs w:val="20"/>
        </w:rPr>
        <w:t xml:space="preserve"> ....</w:t>
      </w:r>
      <w:r w:rsidR="00481534" w:rsidRPr="003551D2">
        <w:rPr>
          <w:sz w:val="20"/>
          <w:szCs w:val="20"/>
        </w:rPr>
        <w:t>.......</w:t>
      </w:r>
      <w:r w:rsidRPr="003551D2">
        <w:rPr>
          <w:sz w:val="20"/>
          <w:szCs w:val="20"/>
        </w:rPr>
        <w:t>…  immesso in ruolo con decorrenza giuridica dal</w:t>
      </w:r>
      <w:r w:rsidR="00481534" w:rsidRPr="003551D2">
        <w:rPr>
          <w:sz w:val="20"/>
          <w:szCs w:val="20"/>
        </w:rPr>
        <w:t>….…….</w:t>
      </w:r>
      <w:r w:rsidRPr="003551D2">
        <w:rPr>
          <w:sz w:val="20"/>
          <w:szCs w:val="20"/>
        </w:rPr>
        <w:t>........ con  effettiva assunzione in servizio dal ................</w:t>
      </w:r>
      <w:r w:rsidR="00481534" w:rsidRPr="003551D2">
        <w:rPr>
          <w:sz w:val="20"/>
          <w:szCs w:val="20"/>
        </w:rPr>
        <w:t>..........................</w:t>
      </w:r>
    </w:p>
    <w:p w:rsidR="00621061" w:rsidRPr="003551D2" w:rsidRDefault="00621061" w:rsidP="003551D2">
      <w:pPr>
        <w:pStyle w:val="Corpodeltesto"/>
        <w:ind w:right="-24"/>
        <w:rPr>
          <w:sz w:val="20"/>
          <w:szCs w:val="20"/>
        </w:rPr>
      </w:pPr>
      <w:r w:rsidRPr="003551D2">
        <w:rPr>
          <w:sz w:val="20"/>
          <w:szCs w:val="20"/>
        </w:rPr>
        <w:t xml:space="preserve">Titoli di studio posseduti: Laurea in _____________________________________________________  </w:t>
      </w:r>
    </w:p>
    <w:p w:rsidR="00621061" w:rsidRPr="003551D2" w:rsidRDefault="00621061" w:rsidP="003551D2">
      <w:pPr>
        <w:pStyle w:val="Corpodeltesto"/>
        <w:ind w:right="-24"/>
        <w:rPr>
          <w:sz w:val="20"/>
          <w:szCs w:val="20"/>
        </w:rPr>
      </w:pPr>
      <w:r w:rsidRPr="003551D2">
        <w:rPr>
          <w:sz w:val="20"/>
          <w:szCs w:val="20"/>
        </w:rPr>
        <w:t xml:space="preserve">Diploma in ________________________________________________________________________  </w:t>
      </w:r>
    </w:p>
    <w:p w:rsidR="003551D2" w:rsidRPr="003551D2" w:rsidRDefault="003551D2" w:rsidP="003551D2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551D2">
        <w:rPr>
          <w:rFonts w:ascii="Times New Roman" w:hAnsi="Times New Roman" w:cs="Times New Roman"/>
          <w:sz w:val="20"/>
          <w:szCs w:val="20"/>
        </w:rPr>
        <w:t xml:space="preserve">Ai sensi del </w:t>
      </w:r>
      <w:r w:rsidRPr="003551D2">
        <w:rPr>
          <w:rFonts w:ascii="Times New Roman" w:hAnsi="Times New Roman" w:cs="Times New Roman"/>
          <w:b/>
          <w:bCs/>
          <w:sz w:val="20"/>
          <w:szCs w:val="20"/>
        </w:rPr>
        <w:t xml:space="preserve">D.P.R. 28.12.2000, n. 445 </w:t>
      </w:r>
      <w:r w:rsidRPr="003551D2">
        <w:rPr>
          <w:rFonts w:ascii="Times New Roman" w:hAnsi="Times New Roman" w:cs="Times New Roman"/>
          <w:sz w:val="20"/>
          <w:szCs w:val="20"/>
        </w:rPr>
        <w:t xml:space="preserve">(Testo unico delle disposizioni legislative e regolamentari in materia di documentazione amministrativa), consapevole delle responsabilità civili e penali cui va incontro in caso di dichiarazioni non corrispondenti al vero, </w:t>
      </w:r>
    </w:p>
    <w:p w:rsidR="003551D2" w:rsidRPr="003551D2" w:rsidRDefault="003551D2" w:rsidP="003551D2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551D2">
        <w:rPr>
          <w:rFonts w:ascii="Times New Roman" w:hAnsi="Times New Roman" w:cs="Times New Roman"/>
          <w:b/>
          <w:bCs/>
          <w:sz w:val="20"/>
          <w:szCs w:val="20"/>
        </w:rPr>
        <w:t>DICHIARA SOTTO LA PROPRIA RESPONSABILITÀ</w:t>
      </w:r>
      <w:r w:rsidRPr="003551D2">
        <w:rPr>
          <w:rFonts w:ascii="Times New Roman" w:hAnsi="Times New Roman" w:cs="Times New Roman"/>
          <w:sz w:val="20"/>
          <w:szCs w:val="20"/>
        </w:rPr>
        <w:t>,</w:t>
      </w:r>
    </w:p>
    <w:p w:rsidR="003551D2" w:rsidRPr="003551D2" w:rsidRDefault="003551D2" w:rsidP="003551D2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551D2">
        <w:rPr>
          <w:rFonts w:ascii="Times New Roman" w:hAnsi="Times New Roman" w:cs="Times New Roman"/>
          <w:sz w:val="20"/>
          <w:szCs w:val="20"/>
        </w:rPr>
        <w:t xml:space="preserve">ai fini della compilazione della graduatoria di istituto prevista dall’art. 23 del CCNI 2013/14: </w:t>
      </w:r>
    </w:p>
    <w:p w:rsidR="0083338F" w:rsidRDefault="00CE3A74" w:rsidP="00CE3A7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caps/>
          <w:sz w:val="20"/>
          <w:szCs w:val="20"/>
        </w:rPr>
        <w:t xml:space="preserve">I - Anzianità </w:t>
      </w:r>
      <w:proofErr w:type="spellStart"/>
      <w:r>
        <w:rPr>
          <w:b/>
          <w:bCs/>
          <w:caps/>
          <w:sz w:val="20"/>
          <w:szCs w:val="20"/>
        </w:rPr>
        <w:t>di</w:t>
      </w:r>
      <w:proofErr w:type="spellEnd"/>
      <w:r>
        <w:rPr>
          <w:b/>
          <w:bCs/>
          <w:caps/>
          <w:sz w:val="20"/>
          <w:szCs w:val="20"/>
        </w:rPr>
        <w:t xml:space="preserve"> servizio:</w:t>
      </w:r>
    </w:p>
    <w:tbl>
      <w:tblPr>
        <w:tblW w:w="10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70"/>
        <w:gridCol w:w="622"/>
        <w:gridCol w:w="778"/>
        <w:gridCol w:w="1300"/>
      </w:tblGrid>
      <w:tr w:rsidR="0031550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315509" w:rsidRDefault="00315509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cura dell’interessato</w:t>
            </w:r>
          </w:p>
          <w:p w:rsidR="00CE3A74" w:rsidRDefault="00CE3A74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315509" w:rsidRDefault="00315509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</w:t>
            </w:r>
          </w:p>
          <w:p w:rsidR="00621061" w:rsidRDefault="00621061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Mesi</w:t>
            </w:r>
          </w:p>
        </w:tc>
        <w:tc>
          <w:tcPr>
            <w:tcW w:w="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315509" w:rsidRDefault="00315509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315509" w:rsidRDefault="00315509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Riservato al </w:t>
            </w:r>
            <w:r w:rsidR="00CE3A74">
              <w:rPr>
                <w:b/>
                <w:bCs/>
                <w:sz w:val="20"/>
                <w:szCs w:val="20"/>
              </w:rPr>
              <w:t>D. 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15509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09" w:rsidRPr="00315509" w:rsidRDefault="00315509" w:rsidP="00CE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 per ogni mese o frazione superiore a 15 giorni di servizio effettivamente</w:t>
            </w:r>
            <w:r w:rsidR="00CE3A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prestato successivamente alla decorrenza giuridica della nomina nel profilo</w:t>
            </w:r>
            <w:r w:rsidR="00CE3A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professionale di appartenenza (2) (a) (da computarsi fino alla data di scadenza</w:t>
            </w:r>
            <w:r w:rsidR="00CE3A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 termine di presentazione della domanda) ………………</w:t>
            </w:r>
            <w:r w:rsidR="00CE3A74">
              <w:rPr>
                <w:rFonts w:ascii="Times New Roman" w:hAnsi="Times New Roman" w:cs="Times New Roman"/>
                <w:sz w:val="22"/>
                <w:szCs w:val="22"/>
              </w:rPr>
              <w:t>………………….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…………….. Punti 2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61" w:rsidRDefault="00621061" w:rsidP="009D06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</w:p>
          <w:p w:rsidR="00164CF5" w:rsidRDefault="00164CF5" w:rsidP="009D0627">
            <w:pPr>
              <w:jc w:val="center"/>
              <w:rPr>
                <w:sz w:val="20"/>
                <w:szCs w:val="20"/>
              </w:rPr>
            </w:pPr>
          </w:p>
          <w:p w:rsidR="00621061" w:rsidRDefault="00621061" w:rsidP="009D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:rsidR="00621061" w:rsidRDefault="00621061" w:rsidP="009D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  <w:p w:rsidR="00621061" w:rsidRDefault="00621061" w:rsidP="009D0627">
            <w:pPr>
              <w:jc w:val="center"/>
              <w:rPr>
                <w:sz w:val="20"/>
                <w:szCs w:val="20"/>
              </w:rPr>
            </w:pPr>
          </w:p>
          <w:p w:rsidR="00164CF5" w:rsidRDefault="00164CF5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09" w:rsidRDefault="00315509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09" w:rsidRDefault="00315509" w:rsidP="009D0627">
            <w:pPr>
              <w:jc w:val="center"/>
              <w:rPr>
                <w:sz w:val="20"/>
                <w:szCs w:val="20"/>
              </w:rPr>
            </w:pPr>
          </w:p>
        </w:tc>
      </w:tr>
      <w:tr w:rsidR="00CE3A74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Pr="00315509" w:rsidRDefault="00CE3A74" w:rsidP="0067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A1) per ogni mese o frazione superiore a 15 giorni di servizio effettivamente</w:t>
            </w:r>
            <w:r w:rsidR="00676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prestato successivamente alla decorrenza giuridica della nomina nel profilo</w:t>
            </w:r>
            <w:r w:rsidR="00676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professionale di appartenenza (2) in scuole o istituti situati nelle piccole isole</w:t>
            </w:r>
            <w:r w:rsidR="00676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aggiunta al punteggio di cui al punto A) - (a) (per i trasferimenti a</w:t>
            </w:r>
            <w:r w:rsidR="00676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domanda è da computarsi fino alla data di scadenza del termine di</w:t>
            </w:r>
            <w:r w:rsidR="00676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presentazi</w:t>
            </w:r>
            <w:r w:rsidR="00676A5C">
              <w:rPr>
                <w:rFonts w:ascii="Times New Roman" w:hAnsi="Times New Roman" w:cs="Times New Roman"/>
                <w:sz w:val="22"/>
                <w:szCs w:val="22"/>
              </w:rPr>
              <w:t>one della domanda)………..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="00164CF5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…. Punti 2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5C" w:rsidRDefault="00676A5C" w:rsidP="00676A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</w:p>
          <w:p w:rsidR="00676A5C" w:rsidRDefault="00676A5C" w:rsidP="00676A5C">
            <w:pPr>
              <w:jc w:val="center"/>
              <w:rPr>
                <w:sz w:val="20"/>
                <w:szCs w:val="20"/>
              </w:rPr>
            </w:pPr>
          </w:p>
          <w:p w:rsidR="00676A5C" w:rsidRDefault="00676A5C" w:rsidP="0067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:rsidR="00CE3A74" w:rsidRDefault="00676A5C" w:rsidP="0067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</w:tr>
      <w:tr w:rsidR="00CE3A74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Pr="00315509" w:rsidRDefault="00CE3A74" w:rsidP="0067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 per ogni mese o frazione superiore a 15 giorni di servizio non di ruolo o di</w:t>
            </w:r>
            <w:r w:rsidR="00676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altro servizio riconosciuto o riconoscibile (3) (11) (a)</w:t>
            </w:r>
            <w:r w:rsidR="00164CF5"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  <w:r w:rsidR="00676A5C">
              <w:rPr>
                <w:rFonts w:ascii="Times New Roman" w:hAnsi="Times New Roman" w:cs="Times New Roman"/>
                <w:sz w:val="22"/>
                <w:szCs w:val="22"/>
              </w:rPr>
              <w:t>……..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 Punti 1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5C" w:rsidRDefault="00676A5C" w:rsidP="00676A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</w:p>
          <w:p w:rsidR="00676A5C" w:rsidRDefault="00676A5C" w:rsidP="0067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:rsidR="00CE3A74" w:rsidRDefault="00676A5C" w:rsidP="0067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  <w:p w:rsidR="00676A5C" w:rsidRDefault="00676A5C" w:rsidP="00676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</w:tr>
      <w:tr w:rsidR="00CE3A74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Pr="00315509" w:rsidRDefault="00CE3A74" w:rsidP="0067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B1) per ogni mese o frazione superiore a 15 giorni di servizio non di ruolo o</w:t>
            </w:r>
            <w:r w:rsidR="00676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 altro servizio riconosciuto o riconoscibile effettivamente prestato in scuole</w:t>
            </w:r>
            <w:r w:rsidR="00676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istituti situati nelle piccole isole in aggiunta al punteggio di cui al punto B)</w:t>
            </w:r>
            <w:r w:rsidR="00676A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(3) (11) (a)……………………………………………………</w:t>
            </w:r>
            <w:r w:rsidR="00164CF5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………….. Punti 1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5C" w:rsidRDefault="00676A5C" w:rsidP="00676A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</w:p>
          <w:p w:rsidR="00676A5C" w:rsidRDefault="00676A5C" w:rsidP="0067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:rsidR="00676A5C" w:rsidRDefault="00676A5C" w:rsidP="0067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</w:tr>
      <w:tr w:rsidR="00CE3A74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CE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 per ogni anno o frazione superiore ai 6 mesi di servizio di ruolo</w:t>
            </w:r>
          </w:p>
          <w:p w:rsidR="00CE3A74" w:rsidRDefault="00CE3A74" w:rsidP="00CE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effettivamente prestato a qualsiasi titolo in Pubbliche Amministrazioni o</w:t>
            </w:r>
          </w:p>
          <w:p w:rsidR="00CE3A74" w:rsidRPr="00315509" w:rsidRDefault="00CE3A74" w:rsidP="009D0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negli Enti Locali (b)……………………………………………</w:t>
            </w:r>
            <w:r w:rsidR="00164CF5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……….. Punti 1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5C" w:rsidRDefault="00676A5C" w:rsidP="00676A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</w:p>
          <w:p w:rsidR="00676A5C" w:rsidRDefault="00676A5C" w:rsidP="0067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:rsidR="00676A5C" w:rsidRDefault="00676A5C" w:rsidP="0067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</w:tr>
      <w:tr w:rsidR="00CE3A74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CE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D) per ogni anno intero di servizio prestato nel profilo di appartenenza senza</w:t>
            </w:r>
          </w:p>
          <w:p w:rsidR="00CE3A74" w:rsidRDefault="00CE3A74" w:rsidP="00CE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soluzione di continuità per almeno un triennio nella scuola di attuale titolarità</w:t>
            </w:r>
          </w:p>
          <w:p w:rsidR="00CE3A74" w:rsidRDefault="00CE3A74" w:rsidP="00CE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(4) (11) (in aggiunta a quello previsto dalle lettere A) e B) (c) (d) entro il quinquennio……………………………………………………</w:t>
            </w:r>
            <w:r w:rsidR="00621061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.…… Punti 8</w:t>
            </w:r>
          </w:p>
          <w:p w:rsidR="00CE3A74" w:rsidRDefault="00CE3A74" w:rsidP="00CE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F55" w:rsidRDefault="00792F55" w:rsidP="00CE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oltre il quinquennio…………………………………………………………. Punti 12</w:t>
            </w:r>
          </w:p>
          <w:p w:rsidR="00621061" w:rsidRDefault="00621061" w:rsidP="00CE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F55" w:rsidRPr="00315509" w:rsidRDefault="00621061" w:rsidP="00CE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 il servizio prestato nelle piccole isole il punteggio si raddoppia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621061" w:rsidP="009D06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</w:p>
          <w:p w:rsidR="00621061" w:rsidRPr="00621061" w:rsidRDefault="00621061" w:rsidP="009D0627">
            <w:pPr>
              <w:jc w:val="center"/>
              <w:rPr>
                <w:sz w:val="16"/>
                <w:szCs w:val="16"/>
              </w:rPr>
            </w:pPr>
            <w:r w:rsidRPr="00621061">
              <w:rPr>
                <w:sz w:val="16"/>
                <w:szCs w:val="16"/>
              </w:rPr>
              <w:t>entro</w:t>
            </w:r>
          </w:p>
          <w:p w:rsidR="00621061" w:rsidRPr="00621061" w:rsidRDefault="00621061" w:rsidP="009D0627">
            <w:pPr>
              <w:jc w:val="center"/>
              <w:rPr>
                <w:sz w:val="22"/>
                <w:szCs w:val="22"/>
              </w:rPr>
            </w:pPr>
          </w:p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  <w:r w:rsidRPr="00621061">
              <w:rPr>
                <w:sz w:val="22"/>
                <w:szCs w:val="22"/>
              </w:rPr>
              <w:t>_</w:t>
            </w:r>
            <w:r w:rsidR="00621061">
              <w:rPr>
                <w:sz w:val="22"/>
                <w:szCs w:val="22"/>
              </w:rPr>
              <w:t>_</w:t>
            </w:r>
            <w:r w:rsidRPr="00621061">
              <w:rPr>
                <w:sz w:val="22"/>
                <w:szCs w:val="22"/>
              </w:rPr>
              <w:t>_</w:t>
            </w:r>
          </w:p>
          <w:p w:rsidR="00621061" w:rsidRDefault="00621061" w:rsidP="006210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</w:p>
          <w:p w:rsidR="00621061" w:rsidRPr="00621061" w:rsidRDefault="00621061" w:rsidP="006210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</w:t>
            </w:r>
            <w:r w:rsidR="00164CF5">
              <w:rPr>
                <w:sz w:val="16"/>
                <w:szCs w:val="16"/>
              </w:rPr>
              <w:t>tre</w:t>
            </w:r>
          </w:p>
          <w:p w:rsidR="00621061" w:rsidRDefault="00621061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  <w:p w:rsidR="00792F55" w:rsidRDefault="00792F55" w:rsidP="009D0627">
            <w:pPr>
              <w:jc w:val="center"/>
              <w:rPr>
                <w:sz w:val="20"/>
                <w:szCs w:val="20"/>
              </w:rPr>
            </w:pPr>
          </w:p>
          <w:p w:rsidR="00621061" w:rsidRDefault="00621061" w:rsidP="009D0627">
            <w:pPr>
              <w:jc w:val="center"/>
              <w:rPr>
                <w:sz w:val="20"/>
                <w:szCs w:val="20"/>
              </w:rPr>
            </w:pPr>
          </w:p>
          <w:p w:rsidR="00792F55" w:rsidRDefault="00792F55" w:rsidP="009D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  <w:p w:rsidR="00792F55" w:rsidRDefault="00792F55" w:rsidP="009D0627">
            <w:pPr>
              <w:jc w:val="center"/>
              <w:rPr>
                <w:sz w:val="20"/>
                <w:szCs w:val="20"/>
              </w:rPr>
            </w:pPr>
          </w:p>
          <w:p w:rsidR="00792F55" w:rsidRDefault="00792F55" w:rsidP="009D0627">
            <w:pPr>
              <w:jc w:val="center"/>
              <w:rPr>
                <w:sz w:val="20"/>
                <w:szCs w:val="20"/>
              </w:rPr>
            </w:pPr>
          </w:p>
          <w:p w:rsidR="00792F55" w:rsidRDefault="00792F55" w:rsidP="009D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CE3A74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Pr="00315509" w:rsidRDefault="00792F55" w:rsidP="00792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E)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d’ufficio)…………………….. Punti 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C99" w:rsidRDefault="00247C99" w:rsidP="00247C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</w:p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74" w:rsidRDefault="00CE3A74" w:rsidP="009D0627">
            <w:pPr>
              <w:jc w:val="center"/>
              <w:rPr>
                <w:sz w:val="20"/>
                <w:szCs w:val="20"/>
              </w:rPr>
            </w:pPr>
          </w:p>
        </w:tc>
      </w:tr>
      <w:tr w:rsidR="00164CF5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F5" w:rsidRPr="00315509" w:rsidRDefault="00164CF5" w:rsidP="00164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F) A coloro che per un triennio a decorrere dalle operazioni di mobilità per l’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2000/01 e fino all’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2007/2008, non abbiano presentato domanda di trasferimento provinciale o di passaggio di profilo provinciale o, pur avendo presentato domanda, l’abbiano revocata nei termini previsti, è riconosciuto per il predetto triennio, una tantum, un punteggio aggiuntivo a quello previsto dalle lettere A) e B), C) e D) (e)…………………………………………………………………………….. Punti 40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F5" w:rsidRDefault="00164CF5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F5" w:rsidRDefault="00164CF5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F5" w:rsidRDefault="00164CF5" w:rsidP="009D06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5C93" w:rsidRDefault="00545C93" w:rsidP="008333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545C93" w:rsidRPr="00545C93" w:rsidRDefault="00545C93" w:rsidP="00545C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45C93">
        <w:rPr>
          <w:b/>
          <w:sz w:val="20"/>
          <w:szCs w:val="20"/>
        </w:rPr>
        <w:lastRenderedPageBreak/>
        <w:t>II - ESIGENZE DI FAMIGLIA (4TER) (5) (5 bis):</w:t>
      </w: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70"/>
        <w:gridCol w:w="800"/>
        <w:gridCol w:w="778"/>
        <w:gridCol w:w="1300"/>
      </w:tblGrid>
      <w:tr w:rsidR="00545C9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545C93" w:rsidRDefault="00545C93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cura dell’interessato</w:t>
            </w:r>
          </w:p>
          <w:p w:rsidR="00545C93" w:rsidRDefault="00545C93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di esigenza</w:t>
            </w: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545C93" w:rsidRDefault="00997C9A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b/>
                <w:bCs/>
                <w:sz w:val="20"/>
                <w:szCs w:val="20"/>
              </w:rPr>
              <w:t>. figli</w:t>
            </w:r>
          </w:p>
        </w:tc>
        <w:tc>
          <w:tcPr>
            <w:tcW w:w="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545C93" w:rsidRDefault="00545C93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545C93" w:rsidRDefault="00545C93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Riservato al D. S.</w:t>
            </w:r>
          </w:p>
        </w:tc>
      </w:tr>
      <w:tr w:rsidR="00545C93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Pr="00315509" w:rsidRDefault="00545C93" w:rsidP="009D0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 per ricongiungimento o riavvicinamento al coniuge ovvero, nel caso di personale senza coniuge o separato giudizialmente o consensualmente con atto omologato dal tribunale, per ricongiungimento o riavvicinamento ai genitori o ai figli (5)…………………………………………………………………………… Punti 24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D0627">
            <w:pPr>
              <w:jc w:val="center"/>
              <w:rPr>
                <w:sz w:val="20"/>
                <w:szCs w:val="20"/>
              </w:rPr>
            </w:pPr>
          </w:p>
          <w:p w:rsidR="00997C9A" w:rsidRDefault="00997C9A" w:rsidP="009D0627">
            <w:pPr>
              <w:jc w:val="center"/>
              <w:rPr>
                <w:sz w:val="20"/>
                <w:szCs w:val="20"/>
              </w:rPr>
            </w:pPr>
          </w:p>
          <w:p w:rsidR="00997C9A" w:rsidRDefault="00997C9A" w:rsidP="009D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D0627">
            <w:pPr>
              <w:jc w:val="center"/>
              <w:rPr>
                <w:sz w:val="20"/>
                <w:szCs w:val="20"/>
              </w:rPr>
            </w:pPr>
          </w:p>
        </w:tc>
      </w:tr>
      <w:tr w:rsidR="00545C93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Pr="00315509" w:rsidRDefault="00545C93" w:rsidP="009478D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 per ogni figlio di età inferiore a sei anni (6)….…………..……………… Punti 16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478D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478D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478D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45C93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Pr="00315509" w:rsidRDefault="00545C93" w:rsidP="00545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 per ogni figlio di età superiore ai sei anni, ma che non abbia superato il diciottesimo anno di età (6) ovvero per ogni figlio maggiorenne che risulti totalmente o permanentemente inabile a proficuo lavoro……………………………….. Punti 12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D0627">
            <w:pPr>
              <w:jc w:val="center"/>
              <w:rPr>
                <w:sz w:val="20"/>
                <w:szCs w:val="20"/>
              </w:rPr>
            </w:pPr>
          </w:p>
        </w:tc>
      </w:tr>
      <w:tr w:rsidR="00997C9A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Pr="00315509" w:rsidRDefault="00545C93" w:rsidP="00545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D) per la cura e l'assistenza dei figli minorati fisici, psichici o sensoriali, ovvero del coniuge o del genitore totalmente o permanentemente inabili al lavoro, che possono essere assistiti soltanto nel comune richiesto (7)(1), nonché per l'assistenza dei figli tossicodipendenti sottoposti ad un programma terapeutico e socio-riabilitativo da attuare presso la residenza abituale con l'assistenza del medico di fiducia (art. 122 – comma III – D.P.R. 309/90), o presso le strutture pubbliche e private di cui agli artt. 114 – 118 – 122 D.P.R. 309/90, qualora il programma comporti di necessità il domicilio nella sede della struttura medesima (8) ………………………….. Punti 24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D0627">
            <w:pPr>
              <w:jc w:val="center"/>
              <w:rPr>
                <w:sz w:val="20"/>
                <w:szCs w:val="20"/>
              </w:rPr>
            </w:pPr>
          </w:p>
          <w:p w:rsidR="00997C9A" w:rsidRDefault="00997C9A" w:rsidP="009D0627">
            <w:pPr>
              <w:jc w:val="center"/>
              <w:rPr>
                <w:sz w:val="20"/>
                <w:szCs w:val="20"/>
              </w:rPr>
            </w:pPr>
          </w:p>
          <w:p w:rsidR="00997C9A" w:rsidRDefault="00997C9A" w:rsidP="009D0627">
            <w:pPr>
              <w:jc w:val="center"/>
              <w:rPr>
                <w:sz w:val="20"/>
                <w:szCs w:val="20"/>
              </w:rPr>
            </w:pPr>
          </w:p>
          <w:p w:rsidR="00997C9A" w:rsidRDefault="00997C9A" w:rsidP="009D0627">
            <w:pPr>
              <w:jc w:val="center"/>
              <w:rPr>
                <w:sz w:val="20"/>
                <w:szCs w:val="20"/>
              </w:rPr>
            </w:pPr>
          </w:p>
          <w:p w:rsidR="00997C9A" w:rsidRDefault="00997C9A" w:rsidP="009D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D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D06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5C93" w:rsidRDefault="00545C93" w:rsidP="0083338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92F55" w:rsidRDefault="00792F55" w:rsidP="0083338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45C93" w:rsidRPr="00545C93" w:rsidRDefault="00545C93" w:rsidP="00545C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45C93">
        <w:rPr>
          <w:b/>
          <w:sz w:val="20"/>
          <w:szCs w:val="20"/>
        </w:rPr>
        <w:t>II</w:t>
      </w:r>
      <w:r w:rsidR="00997C9A">
        <w:rPr>
          <w:b/>
          <w:sz w:val="20"/>
          <w:szCs w:val="20"/>
        </w:rPr>
        <w:t>I</w:t>
      </w:r>
      <w:r w:rsidRPr="00545C93">
        <w:rPr>
          <w:b/>
          <w:sz w:val="20"/>
          <w:szCs w:val="20"/>
        </w:rPr>
        <w:t xml:space="preserve"> </w:t>
      </w:r>
      <w:r w:rsidR="00997C9A">
        <w:rPr>
          <w:b/>
          <w:sz w:val="20"/>
          <w:szCs w:val="20"/>
        </w:rPr>
        <w:t>–</w:t>
      </w:r>
      <w:r w:rsidRPr="00545C93">
        <w:rPr>
          <w:b/>
          <w:sz w:val="20"/>
          <w:szCs w:val="20"/>
        </w:rPr>
        <w:t xml:space="preserve"> </w:t>
      </w:r>
      <w:r w:rsidR="00997C9A">
        <w:rPr>
          <w:b/>
          <w:sz w:val="20"/>
          <w:szCs w:val="20"/>
        </w:rPr>
        <w:t>TITOLI GENERALI</w:t>
      </w:r>
    </w:p>
    <w:tbl>
      <w:tblPr>
        <w:tblW w:w="10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70"/>
        <w:gridCol w:w="622"/>
        <w:gridCol w:w="778"/>
        <w:gridCol w:w="1300"/>
      </w:tblGrid>
      <w:tr w:rsidR="00545C9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545C93" w:rsidRDefault="00545C93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cura dell’interessato</w:t>
            </w:r>
          </w:p>
          <w:p w:rsidR="00545C93" w:rsidRDefault="00545C93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545C93" w:rsidRDefault="00545C93" w:rsidP="009D06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545C93" w:rsidRDefault="00545C93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545C93" w:rsidRDefault="00545C93" w:rsidP="009D0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Riservato al D. S.</w:t>
            </w:r>
          </w:p>
        </w:tc>
      </w:tr>
      <w:tr w:rsidR="00545C93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Pr="00315509" w:rsidRDefault="00545C93" w:rsidP="00997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 per l'inclusione nella graduatoria di merito di concorsi per esami per</w:t>
            </w:r>
            <w:r w:rsidR="00997C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l'accesso al ruolo di appartenenza (9) …………………</w:t>
            </w:r>
            <w:r w:rsidR="00997C9A">
              <w:rPr>
                <w:rFonts w:ascii="Times New Roman" w:hAnsi="Times New Roman" w:cs="Times New Roman"/>
                <w:sz w:val="22"/>
                <w:szCs w:val="22"/>
              </w:rPr>
              <w:t>…………….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……...……….…</w:t>
            </w:r>
            <w:r w:rsidR="00997C9A">
              <w:rPr>
                <w:rFonts w:ascii="Times New Roman" w:hAnsi="Times New Roman" w:cs="Times New Roman"/>
                <w:sz w:val="22"/>
                <w:szCs w:val="22"/>
              </w:rPr>
              <w:t>... Punti 12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97C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97C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97C9A">
            <w:pPr>
              <w:jc w:val="both"/>
              <w:rPr>
                <w:sz w:val="20"/>
                <w:szCs w:val="20"/>
              </w:rPr>
            </w:pPr>
          </w:p>
        </w:tc>
      </w:tr>
      <w:tr w:rsidR="00545C93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Pr="00315509" w:rsidRDefault="00997C9A" w:rsidP="00997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 per l'inclusione nella graduatoria di merito di concorsi per esami per l'accesso al ruolo di livello superiore a quello di appartenenza(10) …………………….. Punti 12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97C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97C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93" w:rsidRDefault="00545C93" w:rsidP="00997C9A">
            <w:pPr>
              <w:jc w:val="both"/>
              <w:rPr>
                <w:sz w:val="20"/>
                <w:szCs w:val="20"/>
              </w:rPr>
            </w:pPr>
          </w:p>
        </w:tc>
      </w:tr>
    </w:tbl>
    <w:p w:rsidR="00545C93" w:rsidRDefault="00545C93" w:rsidP="0083338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92F55" w:rsidRDefault="00792F55" w:rsidP="0083338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92F55" w:rsidRDefault="00792F55" w:rsidP="0083338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3010F9" w:rsidRDefault="003010F9" w:rsidP="003010F9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Data __________________</w:t>
      </w:r>
    </w:p>
    <w:p w:rsidR="003010F9" w:rsidRDefault="003010F9" w:rsidP="003010F9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firma  </w:t>
      </w:r>
    </w:p>
    <w:p w:rsidR="003010F9" w:rsidRDefault="003010F9" w:rsidP="003010F9">
      <w:pPr>
        <w:pStyle w:val="Corpodeltes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:rsidR="003010F9" w:rsidRDefault="003010F9" w:rsidP="003010F9">
      <w:pPr>
        <w:rPr>
          <w:sz w:val="20"/>
          <w:szCs w:val="20"/>
        </w:rPr>
      </w:pPr>
    </w:p>
    <w:p w:rsidR="003010F9" w:rsidRDefault="003010F9" w:rsidP="003010F9">
      <w:pPr>
        <w:ind w:right="567"/>
        <w:jc w:val="both"/>
        <w:rPr>
          <w:sz w:val="14"/>
          <w:szCs w:val="14"/>
        </w:rPr>
      </w:pPr>
      <w:bookmarkStart w:id="0" w:name="_Toc462724680"/>
      <w:bookmarkStart w:id="1" w:name="_Toc463697308"/>
    </w:p>
    <w:p w:rsidR="003010F9" w:rsidRDefault="003010F9" w:rsidP="003010F9">
      <w:pPr>
        <w:ind w:right="567"/>
        <w:jc w:val="both"/>
        <w:rPr>
          <w:sz w:val="14"/>
          <w:szCs w:val="14"/>
        </w:rPr>
      </w:pPr>
    </w:p>
    <w:bookmarkEnd w:id="0"/>
    <w:bookmarkEnd w:id="1"/>
    <w:p w:rsidR="00792F55" w:rsidRDefault="00792F55" w:rsidP="0083338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97C9A" w:rsidRDefault="00997C9A" w:rsidP="0083338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97C9A" w:rsidRDefault="00997C9A" w:rsidP="0083338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97C9A" w:rsidRDefault="00997C9A" w:rsidP="0083338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97C9A" w:rsidRDefault="00997C9A" w:rsidP="0083338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97C9A" w:rsidRDefault="00997C9A" w:rsidP="0083338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997C9A" w:rsidSect="003551D2">
      <w:headerReference w:type="default" r:id="rId6"/>
      <w:pgSz w:w="11907" w:h="16840" w:code="9"/>
      <w:pgMar w:top="284" w:right="1307" w:bottom="851" w:left="700" w:header="720" w:footer="720" w:gutter="0"/>
      <w:paperSrc w:first="7" w:other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40" w:rsidRDefault="00D00540">
      <w:r>
        <w:separator/>
      </w:r>
    </w:p>
  </w:endnote>
  <w:endnote w:type="continuationSeparator" w:id="0">
    <w:p w:rsidR="00D00540" w:rsidRDefault="00D0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40" w:rsidRDefault="00D00540">
      <w:r>
        <w:separator/>
      </w:r>
    </w:p>
  </w:footnote>
  <w:footnote w:type="continuationSeparator" w:id="0">
    <w:p w:rsidR="00D00540" w:rsidRDefault="00D00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45" w:rsidRDefault="00E55845" w:rsidP="00E55845">
    <w:pPr>
      <w:pStyle w:val="Intestazione"/>
      <w:tabs>
        <w:tab w:val="clear" w:pos="4819"/>
        <w:tab w:val="clear" w:pos="9638"/>
        <w:tab w:val="left" w:pos="4353"/>
      </w:tabs>
    </w:pPr>
    <w:r>
      <w:tab/>
    </w:r>
  </w:p>
  <w:p w:rsidR="009478DE" w:rsidRDefault="009478DE" w:rsidP="008D332B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8F"/>
    <w:rsid w:val="0000209E"/>
    <w:rsid w:val="000A5295"/>
    <w:rsid w:val="000F7349"/>
    <w:rsid w:val="00161A7E"/>
    <w:rsid w:val="00164CF5"/>
    <w:rsid w:val="00247C99"/>
    <w:rsid w:val="003010F9"/>
    <w:rsid w:val="00315509"/>
    <w:rsid w:val="003334D2"/>
    <w:rsid w:val="003551D2"/>
    <w:rsid w:val="003A56E9"/>
    <w:rsid w:val="0040457C"/>
    <w:rsid w:val="00467F20"/>
    <w:rsid w:val="00481534"/>
    <w:rsid w:val="00544E52"/>
    <w:rsid w:val="00545C93"/>
    <w:rsid w:val="006161B8"/>
    <w:rsid w:val="00621061"/>
    <w:rsid w:val="00676A5C"/>
    <w:rsid w:val="006A5947"/>
    <w:rsid w:val="006A76BC"/>
    <w:rsid w:val="007823CE"/>
    <w:rsid w:val="00792F55"/>
    <w:rsid w:val="007D375C"/>
    <w:rsid w:val="0083338F"/>
    <w:rsid w:val="008D332B"/>
    <w:rsid w:val="009478DE"/>
    <w:rsid w:val="00997C9A"/>
    <w:rsid w:val="009A7F44"/>
    <w:rsid w:val="009D0627"/>
    <w:rsid w:val="009D5295"/>
    <w:rsid w:val="00A20D5B"/>
    <w:rsid w:val="00AF260A"/>
    <w:rsid w:val="00B25798"/>
    <w:rsid w:val="00B66A53"/>
    <w:rsid w:val="00C67399"/>
    <w:rsid w:val="00C84F69"/>
    <w:rsid w:val="00CE3A74"/>
    <w:rsid w:val="00D00540"/>
    <w:rsid w:val="00D20C38"/>
    <w:rsid w:val="00E55845"/>
    <w:rsid w:val="00E558A7"/>
    <w:rsid w:val="00EE32AB"/>
    <w:rsid w:val="00F7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ourier New" w:hAnsi="Courier New" w:cs="Courier New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621061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rFonts w:ascii="Times New Roman" w:hAnsi="Times New Roman" w:cs="Times New Roman"/>
      <w:sz w:val="18"/>
      <w:szCs w:val="18"/>
    </w:rPr>
  </w:style>
  <w:style w:type="paragraph" w:styleId="Titolo">
    <w:name w:val="Title"/>
    <w:basedOn w:val="Normale"/>
    <w:qFormat/>
    <w:rsid w:val="00621061"/>
    <w:pPr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8D33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D33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09E"/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rsid w:val="00002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2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TITOLI E DEI SERVIZI PER LA GRADUATORIA DI ISTITUTO – PERSONALE ATA</vt:lpstr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TITOLI E DEI SERVIZI PER LA GRADUATORIA DI ISTITUTO – PERSONALE ATA</dc:title>
  <dc:subject/>
  <dc:creator>-</dc:creator>
  <cp:keywords/>
  <dc:description/>
  <cp:lastModifiedBy>IIS L.DA VINCI</cp:lastModifiedBy>
  <cp:revision>2</cp:revision>
  <cp:lastPrinted>2014-03-08T07:54:00Z</cp:lastPrinted>
  <dcterms:created xsi:type="dcterms:W3CDTF">2017-01-13T12:29:00Z</dcterms:created>
  <dcterms:modified xsi:type="dcterms:W3CDTF">2017-01-13T12:29:00Z</dcterms:modified>
</cp:coreProperties>
</file>